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F37C76" w:rsidRDefault="001759BC" w:rsidP="00F37C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23.05.2023</w:t>
      </w:r>
    </w:p>
    <w:p w:rsidR="00FA67F6" w:rsidRPr="00F37C76" w:rsidRDefault="00FA67F6" w:rsidP="00F3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F37C76" w:rsidRDefault="00FA67F6" w:rsidP="00F3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C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37C7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B63E7" w:rsidRPr="00F37C7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B63E7" w:rsidRPr="00F37C7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37C7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B63E7" w:rsidRPr="00F37C76">
        <w:rPr>
          <w:rFonts w:ascii="Times New Roman" w:hAnsi="Times New Roman" w:cs="Times New Roman"/>
          <w:sz w:val="24"/>
          <w:szCs w:val="24"/>
        </w:rPr>
        <w:t>Совета</w:t>
      </w:r>
      <w:r w:rsidRPr="00F37C7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F37C76" w:rsidRDefault="00FA67F6" w:rsidP="00F37C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37C76" w:rsidRDefault="00DB63E7" w:rsidP="00F3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37C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F37C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37C7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7C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7C7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B63E7" w:rsidRPr="00F37C76" w:rsidRDefault="00DB63E7" w:rsidP="00F37C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C76">
        <w:rPr>
          <w:rFonts w:ascii="Times New Roman" w:hAnsi="Times New Roman"/>
          <w:sz w:val="24"/>
          <w:szCs w:val="24"/>
        </w:rPr>
        <w:t>Общество с ограниченной ответственностью «2Ф Огнезащита» ИНН 5038165755</w:t>
      </w:r>
    </w:p>
    <w:p w:rsidR="00DB63E7" w:rsidRPr="00F37C76" w:rsidRDefault="00DB63E7" w:rsidP="00F37C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C76">
        <w:rPr>
          <w:rFonts w:ascii="Times New Roman" w:hAnsi="Times New Roman"/>
          <w:sz w:val="24"/>
          <w:szCs w:val="24"/>
        </w:rPr>
        <w:t>Общество с ограниченной ответственностью «Южная Кадастровая Компания» ИНН 6167090027</w:t>
      </w:r>
    </w:p>
    <w:p w:rsidR="00DB63E7" w:rsidRPr="00F37C76" w:rsidRDefault="00DB63E7" w:rsidP="00F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F37C76" w:rsidRDefault="00FA67F6" w:rsidP="00F37C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37C7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37C76" w:rsidRDefault="00544825" w:rsidP="00F37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37C7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CD45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F3C03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75E708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53F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759BC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B63E7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37C76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2023-05-23T14:02:00Z</dcterms:created>
  <dcterms:modified xsi:type="dcterms:W3CDTF">2023-05-24T05:49:00Z</dcterms:modified>
</cp:coreProperties>
</file>